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77" w:rsidRPr="000A7A77" w:rsidRDefault="000A7A77" w:rsidP="000A7A77">
      <w:pPr>
        <w:spacing w:after="0" w:line="240" w:lineRule="auto"/>
        <w:rPr>
          <w:rFonts w:ascii="Times New Roman" w:eastAsia="Times New Roman" w:hAnsi="Times New Roman" w:cs="Times New Roman"/>
          <w:sz w:val="24"/>
          <w:szCs w:val="24"/>
          <w:lang w:eastAsia="pl-PL"/>
        </w:rPr>
      </w:pPr>
      <w:r w:rsidRPr="000A7A77">
        <w:rPr>
          <w:rFonts w:ascii="Times New Roman" w:eastAsia="Times New Roman" w:hAnsi="Times New Roman" w:cs="Times New Roman"/>
          <w:sz w:val="24"/>
          <w:szCs w:val="24"/>
          <w:lang w:eastAsia="pl-PL"/>
        </w:rPr>
        <w:t xml:space="preserve">                                   </w:t>
      </w:r>
    </w:p>
    <w:p w:rsidR="00802862" w:rsidRDefault="009C3018" w:rsidP="00802862">
      <w:pPr>
        <w:tabs>
          <w:tab w:val="center" w:pos="4536"/>
          <w:tab w:val="right" w:pos="9072"/>
        </w:tabs>
        <w:spacing w:after="0" w:line="240" w:lineRule="auto"/>
        <w:jc w:val="center"/>
        <w:rPr>
          <w:noProof/>
          <w:lang w:eastAsia="pl-PL"/>
        </w:rPr>
      </w:pPr>
      <w:r>
        <w:rPr>
          <w:noProof/>
          <w:lang w:eastAsia="pl-PL"/>
        </w:rPr>
        <w:drawing>
          <wp:inline distT="0" distB="0" distL="0" distR="0" wp14:anchorId="13F626D2" wp14:editId="653BF411">
            <wp:extent cx="5543550" cy="742950"/>
            <wp:effectExtent l="0" t="0" r="0" b="0"/>
            <wp:docPr id="1" name="Obraz 1"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6" cstate="print"/>
                    <a:srcRect/>
                    <a:stretch>
                      <a:fillRect/>
                    </a:stretch>
                  </pic:blipFill>
                  <pic:spPr bwMode="auto">
                    <a:xfrm>
                      <a:off x="0" y="0"/>
                      <a:ext cx="5543550" cy="742950"/>
                    </a:xfrm>
                    <a:prstGeom prst="rect">
                      <a:avLst/>
                    </a:prstGeom>
                    <a:noFill/>
                    <a:ln w="9525">
                      <a:noFill/>
                      <a:miter lim="800000"/>
                      <a:headEnd/>
                      <a:tailEnd/>
                    </a:ln>
                  </pic:spPr>
                </pic:pic>
              </a:graphicData>
            </a:graphic>
          </wp:inline>
        </w:drawing>
      </w:r>
    </w:p>
    <w:p w:rsidR="00802862" w:rsidRDefault="00802862" w:rsidP="000A7A77">
      <w:pPr>
        <w:tabs>
          <w:tab w:val="center" w:pos="4536"/>
          <w:tab w:val="right" w:pos="9072"/>
        </w:tabs>
        <w:spacing w:after="0" w:line="360" w:lineRule="auto"/>
        <w:jc w:val="center"/>
        <w:rPr>
          <w:noProof/>
          <w:lang w:eastAsia="pl-PL"/>
        </w:rPr>
      </w:pPr>
    </w:p>
    <w:p w:rsidR="000A7A77" w:rsidRPr="00802862" w:rsidRDefault="000A7A77" w:rsidP="000A7A77">
      <w:pPr>
        <w:tabs>
          <w:tab w:val="center" w:pos="4536"/>
          <w:tab w:val="right" w:pos="9072"/>
        </w:tabs>
        <w:spacing w:after="0" w:line="360" w:lineRule="auto"/>
        <w:jc w:val="center"/>
        <w:rPr>
          <w:rFonts w:ascii="Calibri" w:eastAsia="Calibri" w:hAnsi="Calibri" w:cs="Times New Roman"/>
          <w:sz w:val="28"/>
          <w:szCs w:val="28"/>
          <w:lang w:val="x-none"/>
        </w:rPr>
      </w:pPr>
      <w:r w:rsidRPr="00802862">
        <w:rPr>
          <w:rFonts w:ascii="Arial" w:eastAsia="Calibri" w:hAnsi="Arial" w:cs="Arial"/>
          <w:b/>
          <w:sz w:val="28"/>
          <w:szCs w:val="28"/>
          <w:lang w:val="x-none"/>
        </w:rPr>
        <w:t>STAROSTA  NAKIELSKI</w:t>
      </w:r>
    </w:p>
    <w:p w:rsidR="000A7A77" w:rsidRPr="006028DC" w:rsidRDefault="000A7A77" w:rsidP="000A7A77">
      <w:pPr>
        <w:keepNext/>
        <w:spacing w:after="0" w:line="360" w:lineRule="auto"/>
        <w:jc w:val="center"/>
        <w:outlineLvl w:val="1"/>
        <w:rPr>
          <w:rFonts w:ascii="Arial" w:eastAsia="Times New Roman" w:hAnsi="Arial" w:cs="Arial"/>
          <w:b/>
          <w:sz w:val="24"/>
          <w:szCs w:val="24"/>
          <w:lang w:eastAsia="pl-PL"/>
        </w:rPr>
      </w:pPr>
      <w:r w:rsidRPr="006028DC">
        <w:rPr>
          <w:rFonts w:ascii="Arial" w:eastAsia="Times New Roman" w:hAnsi="Arial" w:cs="Arial"/>
          <w:b/>
          <w:sz w:val="24"/>
          <w:szCs w:val="24"/>
          <w:lang w:eastAsia="pl-PL"/>
        </w:rPr>
        <w:t xml:space="preserve">ZAPRASZA </w:t>
      </w:r>
    </w:p>
    <w:p w:rsidR="003C6EC3" w:rsidRDefault="000A7A77" w:rsidP="006028DC">
      <w:pPr>
        <w:spacing w:after="0" w:line="360" w:lineRule="auto"/>
        <w:jc w:val="center"/>
        <w:rPr>
          <w:rFonts w:ascii="Arial" w:eastAsia="Times New Roman" w:hAnsi="Arial" w:cs="Arial"/>
          <w:b/>
          <w:sz w:val="24"/>
          <w:szCs w:val="24"/>
          <w:lang w:eastAsia="pl-PL"/>
        </w:rPr>
      </w:pPr>
      <w:r w:rsidRPr="006028DC">
        <w:rPr>
          <w:rFonts w:ascii="Arial" w:eastAsia="Times New Roman" w:hAnsi="Arial" w:cs="Arial"/>
          <w:b/>
          <w:sz w:val="24"/>
          <w:szCs w:val="24"/>
          <w:lang w:eastAsia="pl-PL"/>
        </w:rPr>
        <w:t>PODMIOTY PROWADZĄCE DZIAŁALNOŚĆ GOSPODARCZĄ</w:t>
      </w:r>
      <w:r w:rsidR="006028DC">
        <w:rPr>
          <w:rFonts w:ascii="Arial" w:eastAsia="Times New Roman" w:hAnsi="Arial" w:cs="Arial"/>
          <w:b/>
          <w:sz w:val="24"/>
          <w:szCs w:val="24"/>
          <w:lang w:eastAsia="pl-PL"/>
        </w:rPr>
        <w:t xml:space="preserve"> </w:t>
      </w:r>
    </w:p>
    <w:p w:rsidR="000A7A77" w:rsidRPr="006028DC" w:rsidRDefault="000A7A77" w:rsidP="006028DC">
      <w:pPr>
        <w:spacing w:after="0" w:line="360" w:lineRule="auto"/>
        <w:jc w:val="center"/>
        <w:rPr>
          <w:rFonts w:ascii="Arial" w:eastAsia="Times New Roman" w:hAnsi="Arial" w:cs="Arial"/>
          <w:b/>
          <w:sz w:val="24"/>
          <w:szCs w:val="24"/>
          <w:lang w:eastAsia="pl-PL"/>
        </w:rPr>
      </w:pPr>
      <w:bookmarkStart w:id="0" w:name="_GoBack"/>
      <w:bookmarkEnd w:id="0"/>
      <w:r w:rsidRPr="006028DC">
        <w:rPr>
          <w:rFonts w:ascii="Arial" w:eastAsia="Times New Roman" w:hAnsi="Arial" w:cs="Arial"/>
          <w:b/>
          <w:sz w:val="24"/>
          <w:szCs w:val="24"/>
          <w:lang w:eastAsia="pl-PL"/>
        </w:rPr>
        <w:t xml:space="preserve">NA TERENIE POWIATU NAKIELSKIEGO </w:t>
      </w:r>
    </w:p>
    <w:p w:rsidR="000A7A77" w:rsidRPr="006028DC" w:rsidRDefault="000A7A77" w:rsidP="000A7A77">
      <w:pPr>
        <w:spacing w:after="0" w:line="360" w:lineRule="auto"/>
        <w:jc w:val="center"/>
        <w:rPr>
          <w:rFonts w:ascii="Arial" w:eastAsia="Times New Roman" w:hAnsi="Arial" w:cs="Arial"/>
          <w:b/>
          <w:sz w:val="24"/>
          <w:szCs w:val="24"/>
          <w:lang w:eastAsia="pl-PL"/>
        </w:rPr>
      </w:pPr>
      <w:r w:rsidRPr="006028DC">
        <w:rPr>
          <w:rFonts w:ascii="Arial" w:eastAsia="Times New Roman" w:hAnsi="Arial" w:cs="Arial"/>
          <w:b/>
          <w:sz w:val="24"/>
          <w:szCs w:val="24"/>
          <w:lang w:eastAsia="pl-PL"/>
        </w:rPr>
        <w:t xml:space="preserve">DO SKŁADANIA WNIOSKÓW </w:t>
      </w:r>
      <w:r w:rsidR="00802862" w:rsidRPr="006028DC">
        <w:rPr>
          <w:rFonts w:ascii="Arial" w:eastAsia="Times New Roman" w:hAnsi="Arial" w:cs="Arial"/>
          <w:b/>
          <w:sz w:val="24"/>
          <w:szCs w:val="24"/>
          <w:lang w:eastAsia="pl-PL"/>
        </w:rPr>
        <w:t>DOTYCZĄCYCH</w:t>
      </w:r>
    </w:p>
    <w:p w:rsidR="00802862" w:rsidRPr="006028DC" w:rsidRDefault="00802862" w:rsidP="00802862">
      <w:pPr>
        <w:spacing w:after="0" w:line="360" w:lineRule="auto"/>
        <w:jc w:val="center"/>
        <w:rPr>
          <w:rFonts w:ascii="Arial" w:eastAsia="Times New Roman" w:hAnsi="Arial" w:cs="Arial"/>
          <w:b/>
          <w:sz w:val="24"/>
          <w:szCs w:val="24"/>
          <w:lang w:eastAsia="pl-PL"/>
        </w:rPr>
      </w:pPr>
      <w:r w:rsidRPr="006028DC">
        <w:rPr>
          <w:rFonts w:ascii="Arial" w:eastAsia="Times New Roman" w:hAnsi="Arial" w:cs="Arial"/>
          <w:b/>
          <w:sz w:val="24"/>
          <w:szCs w:val="24"/>
          <w:lang w:eastAsia="pl-PL"/>
        </w:rPr>
        <w:t>ZREFUNDOWANIA</w:t>
      </w:r>
      <w:r w:rsidR="000A7A77" w:rsidRPr="006028DC">
        <w:rPr>
          <w:rFonts w:ascii="Arial" w:eastAsia="Times New Roman" w:hAnsi="Arial" w:cs="Arial"/>
          <w:b/>
          <w:sz w:val="24"/>
          <w:szCs w:val="24"/>
          <w:lang w:eastAsia="pl-PL"/>
        </w:rPr>
        <w:t xml:space="preserve"> KOSZTÓW WYPOSAŻENIA LUB DOPOSAŻENIA STANOWISKA PRACY DLA SKIEROWANEGO BEZROBOTNEGO</w:t>
      </w:r>
    </w:p>
    <w:p w:rsidR="000A7A77" w:rsidRPr="00715289" w:rsidRDefault="00802862" w:rsidP="00802862">
      <w:pPr>
        <w:spacing w:after="0" w:line="360" w:lineRule="auto"/>
        <w:jc w:val="center"/>
        <w:rPr>
          <w:rFonts w:ascii="Arial" w:eastAsia="Times New Roman" w:hAnsi="Arial" w:cs="Arial"/>
          <w:b/>
          <w:sz w:val="24"/>
          <w:szCs w:val="24"/>
          <w:u w:val="single"/>
          <w:lang w:eastAsia="pl-PL"/>
        </w:rPr>
      </w:pPr>
      <w:r w:rsidRPr="00715289">
        <w:rPr>
          <w:rFonts w:ascii="Arial" w:eastAsia="Times New Roman" w:hAnsi="Arial" w:cs="Arial"/>
          <w:b/>
          <w:sz w:val="24"/>
          <w:szCs w:val="24"/>
          <w:u w:val="single"/>
          <w:lang w:eastAsia="pl-PL"/>
        </w:rPr>
        <w:t>DO 30 ROKU ŻYCIA</w:t>
      </w:r>
    </w:p>
    <w:p w:rsidR="00725C19" w:rsidRPr="000A7A77" w:rsidRDefault="00725C19" w:rsidP="000A7A77">
      <w:pPr>
        <w:spacing w:after="0" w:line="360" w:lineRule="auto"/>
        <w:jc w:val="center"/>
        <w:rPr>
          <w:rFonts w:ascii="Times New Roman" w:eastAsia="Times New Roman" w:hAnsi="Times New Roman" w:cs="Times New Roman"/>
          <w:b/>
          <w:sz w:val="24"/>
          <w:szCs w:val="24"/>
          <w:lang w:eastAsia="pl-PL"/>
        </w:rPr>
      </w:pPr>
    </w:p>
    <w:p w:rsidR="009C3018" w:rsidRPr="006028DC" w:rsidRDefault="009C3018" w:rsidP="009C3018">
      <w:pPr>
        <w:spacing w:after="0"/>
        <w:jc w:val="both"/>
        <w:rPr>
          <w:rFonts w:ascii="Arial" w:hAnsi="Arial" w:cs="Arial"/>
          <w:i/>
          <w:sz w:val="20"/>
          <w:szCs w:val="20"/>
        </w:rPr>
      </w:pPr>
      <w:r w:rsidRPr="006028DC">
        <w:rPr>
          <w:rFonts w:ascii="Arial" w:hAnsi="Arial" w:cs="Arial"/>
          <w:b/>
          <w:sz w:val="20"/>
          <w:szCs w:val="20"/>
        </w:rPr>
        <w:t xml:space="preserve">należących do tzw. młodzieży NEET </w:t>
      </w:r>
      <w:r w:rsidRPr="006028DC">
        <w:rPr>
          <w:rFonts w:ascii="Arial" w:hAnsi="Arial" w:cs="Arial"/>
          <w:sz w:val="20"/>
          <w:szCs w:val="20"/>
        </w:rPr>
        <w:t>w ramach projektu:</w:t>
      </w:r>
      <w:r w:rsidRPr="006028DC">
        <w:rPr>
          <w:rFonts w:ascii="Arial" w:hAnsi="Arial" w:cs="Arial"/>
          <w:b/>
          <w:sz w:val="20"/>
          <w:szCs w:val="20"/>
        </w:rPr>
        <w:t xml:space="preserve"> </w:t>
      </w:r>
      <w:r w:rsidRPr="006028DC">
        <w:rPr>
          <w:rFonts w:ascii="Arial" w:hAnsi="Arial" w:cs="Arial"/>
          <w:b/>
          <w:i/>
          <w:sz w:val="20"/>
          <w:szCs w:val="20"/>
        </w:rPr>
        <w:t>Aktywizacja osób młodych pozostających be</w:t>
      </w:r>
      <w:r w:rsidR="00BC7CBB">
        <w:rPr>
          <w:rFonts w:ascii="Arial" w:hAnsi="Arial" w:cs="Arial"/>
          <w:b/>
          <w:i/>
          <w:sz w:val="20"/>
          <w:szCs w:val="20"/>
        </w:rPr>
        <w:t>z pracy w powiecie nakielskim (</w:t>
      </w:r>
      <w:r w:rsidRPr="006028DC">
        <w:rPr>
          <w:rFonts w:ascii="Arial" w:hAnsi="Arial" w:cs="Arial"/>
          <w:b/>
          <w:i/>
          <w:sz w:val="20"/>
          <w:szCs w:val="20"/>
        </w:rPr>
        <w:t xml:space="preserve">V), </w:t>
      </w:r>
      <w:r w:rsidRPr="006028DC">
        <w:rPr>
          <w:rFonts w:ascii="Arial" w:hAnsi="Arial" w:cs="Arial"/>
          <w:sz w:val="20"/>
          <w:szCs w:val="20"/>
        </w:rPr>
        <w:t xml:space="preserve">Oś priorytetowa I </w:t>
      </w:r>
      <w:r w:rsidRPr="006028DC">
        <w:rPr>
          <w:rFonts w:ascii="Arial" w:hAnsi="Arial" w:cs="Arial"/>
          <w:i/>
          <w:sz w:val="20"/>
          <w:szCs w:val="20"/>
        </w:rPr>
        <w:t xml:space="preserve">Osoby młode na rynku pracy, </w:t>
      </w:r>
      <w:r w:rsidRPr="006028DC">
        <w:rPr>
          <w:rFonts w:ascii="Arial" w:hAnsi="Arial" w:cs="Arial"/>
          <w:sz w:val="20"/>
          <w:szCs w:val="20"/>
        </w:rPr>
        <w:t>Działanie 1.1</w:t>
      </w:r>
      <w:r w:rsidRPr="006028DC">
        <w:rPr>
          <w:rFonts w:ascii="Arial" w:hAnsi="Arial" w:cs="Arial"/>
          <w:i/>
          <w:sz w:val="20"/>
          <w:szCs w:val="20"/>
        </w:rPr>
        <w:t xml:space="preserve"> Wsparcie osób młodych pozostających bez pracy na regionalnym rynku pracy, </w:t>
      </w:r>
      <w:r w:rsidRPr="006028DC">
        <w:rPr>
          <w:rFonts w:ascii="Arial" w:hAnsi="Arial" w:cs="Arial"/>
          <w:sz w:val="20"/>
          <w:szCs w:val="20"/>
        </w:rPr>
        <w:t xml:space="preserve">Poddziałanie 1.1.1 </w:t>
      </w:r>
      <w:r w:rsidRPr="006028DC">
        <w:rPr>
          <w:rFonts w:ascii="Arial" w:hAnsi="Arial" w:cs="Arial"/>
          <w:i/>
          <w:sz w:val="20"/>
          <w:szCs w:val="20"/>
        </w:rPr>
        <w:t>Wsparcie udzielane z Europejskiego Funduszu Społecznego</w:t>
      </w:r>
      <w:r w:rsidR="00603C62" w:rsidRPr="00603C62">
        <w:rPr>
          <w:rFonts w:ascii="Arial" w:hAnsi="Arial" w:cs="Arial"/>
          <w:i/>
          <w:sz w:val="20"/>
          <w:szCs w:val="20"/>
        </w:rPr>
        <w:t xml:space="preserve"> </w:t>
      </w:r>
      <w:r w:rsidR="00603C62">
        <w:rPr>
          <w:rFonts w:ascii="Arial" w:hAnsi="Arial" w:cs="Arial"/>
          <w:i/>
          <w:sz w:val="20"/>
          <w:szCs w:val="20"/>
        </w:rPr>
        <w:t>w ramach Programu Operacyjnego Wiedza Edukacja Rozwój 2014 – 2020.</w:t>
      </w:r>
    </w:p>
    <w:p w:rsidR="006028DC" w:rsidRDefault="006028DC" w:rsidP="00725C19">
      <w:pPr>
        <w:spacing w:after="0" w:line="240" w:lineRule="auto"/>
        <w:jc w:val="both"/>
        <w:rPr>
          <w:rFonts w:ascii="Arial" w:eastAsia="Times New Roman" w:hAnsi="Arial" w:cs="Arial"/>
          <w:lang w:eastAsia="pl-PL"/>
        </w:rPr>
      </w:pPr>
    </w:p>
    <w:p w:rsidR="006028DC" w:rsidRPr="000A7A77" w:rsidRDefault="00FA41C6" w:rsidP="006028DC">
      <w:pPr>
        <w:spacing w:after="0" w:line="240" w:lineRule="auto"/>
        <w:jc w:val="both"/>
        <w:rPr>
          <w:rFonts w:ascii="Arial" w:eastAsia="Times New Roman" w:hAnsi="Arial" w:cs="Arial"/>
          <w:lang w:eastAsia="pl-PL"/>
        </w:rPr>
      </w:pPr>
      <w:r>
        <w:rPr>
          <w:rFonts w:ascii="Arial" w:eastAsia="Times New Roman" w:hAnsi="Arial" w:cs="Arial"/>
          <w:b/>
          <w:lang w:eastAsia="pl-PL"/>
        </w:rPr>
        <w:t>Wsparcie przewidziano dla 10</w:t>
      </w:r>
      <w:r w:rsidR="006028DC" w:rsidRPr="00F81043">
        <w:rPr>
          <w:rFonts w:ascii="Arial" w:eastAsia="Times New Roman" w:hAnsi="Arial" w:cs="Arial"/>
          <w:b/>
          <w:lang w:eastAsia="pl-PL"/>
        </w:rPr>
        <w:t xml:space="preserve"> osób bezrobotnych</w:t>
      </w:r>
      <w:r w:rsidR="006028DC" w:rsidRPr="000A7A77">
        <w:rPr>
          <w:rFonts w:ascii="Arial" w:eastAsia="Times New Roman" w:hAnsi="Arial" w:cs="Arial"/>
          <w:lang w:eastAsia="pl-PL"/>
        </w:rPr>
        <w:t xml:space="preserve">, </w:t>
      </w:r>
      <w:r w:rsidR="00AF7803" w:rsidRPr="00AF7803">
        <w:rPr>
          <w:rFonts w:ascii="Arial" w:eastAsia="Times New Roman" w:hAnsi="Arial" w:cs="Arial"/>
          <w:lang w:eastAsia="pl-PL"/>
        </w:rPr>
        <w:t>w szczególności</w:t>
      </w:r>
      <w:r w:rsidR="00AF7803" w:rsidRPr="00F81043">
        <w:rPr>
          <w:rFonts w:ascii="Arial" w:eastAsia="Times New Roman" w:hAnsi="Arial" w:cs="Arial"/>
          <w:b/>
          <w:lang w:eastAsia="pl-PL"/>
        </w:rPr>
        <w:t xml:space="preserve"> </w:t>
      </w:r>
      <w:r w:rsidR="006028DC" w:rsidRPr="000A7A77">
        <w:rPr>
          <w:rFonts w:ascii="Arial" w:eastAsia="Times New Roman" w:hAnsi="Arial" w:cs="Arial"/>
          <w:lang w:eastAsia="pl-PL"/>
        </w:rPr>
        <w:t>spełniających jedno                     z kryteriów:</w:t>
      </w:r>
    </w:p>
    <w:p w:rsidR="006028DC" w:rsidRPr="000A7A77" w:rsidRDefault="006028DC" w:rsidP="006028DC">
      <w:pPr>
        <w:numPr>
          <w:ilvl w:val="0"/>
          <w:numId w:val="1"/>
        </w:numPr>
        <w:spacing w:after="0" w:line="240" w:lineRule="auto"/>
        <w:ind w:left="714" w:hanging="357"/>
        <w:jc w:val="both"/>
        <w:rPr>
          <w:rFonts w:ascii="Arial" w:eastAsia="Times New Roman" w:hAnsi="Arial" w:cs="Arial"/>
          <w:lang w:eastAsia="pl-PL"/>
        </w:rPr>
      </w:pPr>
      <w:r w:rsidRPr="000A7A77">
        <w:rPr>
          <w:rFonts w:ascii="Arial" w:eastAsia="Times New Roman" w:hAnsi="Arial" w:cs="Arial"/>
          <w:lang w:eastAsia="pl-PL"/>
        </w:rPr>
        <w:t>kobiet,</w:t>
      </w:r>
    </w:p>
    <w:p w:rsidR="006028DC" w:rsidRPr="000A7A77" w:rsidRDefault="006028DC" w:rsidP="006028DC">
      <w:pPr>
        <w:numPr>
          <w:ilvl w:val="0"/>
          <w:numId w:val="1"/>
        </w:numPr>
        <w:spacing w:after="0" w:line="240" w:lineRule="auto"/>
        <w:ind w:left="714" w:hanging="357"/>
        <w:jc w:val="both"/>
        <w:rPr>
          <w:rFonts w:ascii="Arial" w:eastAsia="Times New Roman" w:hAnsi="Arial" w:cs="Arial"/>
          <w:lang w:eastAsia="pl-PL"/>
        </w:rPr>
      </w:pPr>
      <w:r w:rsidRPr="000A7A77">
        <w:rPr>
          <w:rFonts w:ascii="Arial" w:eastAsia="Times New Roman" w:hAnsi="Arial" w:cs="Arial"/>
          <w:lang w:eastAsia="pl-PL"/>
        </w:rPr>
        <w:t>niepełnosprawnych,</w:t>
      </w:r>
    </w:p>
    <w:p w:rsidR="006028DC" w:rsidRPr="000A7A77" w:rsidRDefault="006028DC" w:rsidP="006028DC">
      <w:pPr>
        <w:numPr>
          <w:ilvl w:val="0"/>
          <w:numId w:val="1"/>
        </w:numPr>
        <w:spacing w:after="0" w:line="240" w:lineRule="auto"/>
        <w:ind w:left="714" w:hanging="357"/>
        <w:jc w:val="both"/>
        <w:rPr>
          <w:rFonts w:ascii="Arial" w:eastAsia="Times New Roman" w:hAnsi="Arial" w:cs="Arial"/>
          <w:lang w:eastAsia="pl-PL"/>
        </w:rPr>
      </w:pPr>
      <w:r w:rsidRPr="000A7A77">
        <w:rPr>
          <w:rFonts w:ascii="Arial" w:eastAsia="Times New Roman" w:hAnsi="Arial" w:cs="Arial"/>
          <w:lang w:eastAsia="pl-PL"/>
        </w:rPr>
        <w:t>długotrwale bezrobotnych,</w:t>
      </w:r>
    </w:p>
    <w:p w:rsidR="006028DC" w:rsidRPr="000A7A77" w:rsidRDefault="006028DC" w:rsidP="006028DC">
      <w:pPr>
        <w:numPr>
          <w:ilvl w:val="0"/>
          <w:numId w:val="1"/>
        </w:numPr>
        <w:spacing w:after="0" w:line="240" w:lineRule="auto"/>
        <w:ind w:left="714" w:hanging="357"/>
        <w:jc w:val="both"/>
        <w:rPr>
          <w:rFonts w:ascii="Arial" w:eastAsia="Times New Roman" w:hAnsi="Arial" w:cs="Arial"/>
          <w:lang w:eastAsia="pl-PL"/>
        </w:rPr>
      </w:pPr>
      <w:r w:rsidRPr="000A7A77">
        <w:rPr>
          <w:rFonts w:ascii="Arial" w:eastAsia="Times New Roman" w:hAnsi="Arial" w:cs="Arial"/>
          <w:lang w:eastAsia="pl-PL"/>
        </w:rPr>
        <w:t>o niskich kwalifikacjach.</w:t>
      </w:r>
    </w:p>
    <w:p w:rsidR="000A7A77" w:rsidRPr="002A2DB2" w:rsidRDefault="000A7A77" w:rsidP="006028DC">
      <w:pPr>
        <w:spacing w:before="120" w:after="0" w:line="240" w:lineRule="auto"/>
        <w:jc w:val="both"/>
        <w:rPr>
          <w:rFonts w:ascii="Arial" w:eastAsia="Times New Roman" w:hAnsi="Arial" w:cs="Arial"/>
          <w:lang w:eastAsia="pl-PL"/>
        </w:rPr>
      </w:pPr>
      <w:r w:rsidRPr="002A2DB2">
        <w:rPr>
          <w:rFonts w:ascii="Arial" w:eastAsia="Times New Roman" w:hAnsi="Arial" w:cs="Arial"/>
          <w:lang w:eastAsia="pl-PL"/>
        </w:rPr>
        <w:t xml:space="preserve">Uprawnione są podmioty prowadzące działalność gospodarczą, żłobki i kluby dziecięce, związane bezpośrednio ze sprawowaniem opieki nad dziećmi niepełnosprawnymi, podmioty świadczące usługi rehabilitacyjne, związane bezpośrednio ze świadczeniem usług rehabilitacyjnych dla dzieci niepełnosprawnych, przedszkola niepubliczne, szkoły niepubliczne, producenci rolni działający na terenie powiatu nakielskiego przez okres </w:t>
      </w:r>
      <w:r w:rsidR="002A2DB2">
        <w:rPr>
          <w:rFonts w:ascii="Arial" w:eastAsia="Times New Roman" w:hAnsi="Arial" w:cs="Arial"/>
          <w:lang w:eastAsia="pl-PL"/>
        </w:rPr>
        <w:t xml:space="preserve">                    </w:t>
      </w:r>
      <w:r w:rsidRPr="002A2DB2">
        <w:rPr>
          <w:rFonts w:ascii="Arial" w:eastAsia="Times New Roman" w:hAnsi="Arial" w:cs="Arial"/>
          <w:b/>
          <w:lang w:eastAsia="pl-PL"/>
        </w:rPr>
        <w:t>co najmniej 6 miesięcy</w:t>
      </w:r>
      <w:r w:rsidRPr="002A2DB2">
        <w:rPr>
          <w:rFonts w:ascii="Arial" w:eastAsia="Times New Roman" w:hAnsi="Arial" w:cs="Arial"/>
          <w:lang w:eastAsia="pl-PL"/>
        </w:rPr>
        <w:t xml:space="preserve"> przed dniem złożenia wniosku, które:</w:t>
      </w:r>
    </w:p>
    <w:p w:rsidR="000A7A77" w:rsidRPr="000A7A77" w:rsidRDefault="000A7A77" w:rsidP="00725C19">
      <w:pPr>
        <w:numPr>
          <w:ilvl w:val="0"/>
          <w:numId w:val="2"/>
        </w:numPr>
        <w:tabs>
          <w:tab w:val="num" w:pos="284"/>
          <w:tab w:val="num" w:pos="1134"/>
        </w:tabs>
        <w:spacing w:after="0" w:line="240" w:lineRule="auto"/>
        <w:ind w:left="284" w:hanging="284"/>
        <w:jc w:val="both"/>
        <w:rPr>
          <w:rFonts w:ascii="Arial" w:eastAsia="Times New Roman" w:hAnsi="Arial" w:cs="Arial"/>
          <w:lang w:eastAsia="pl-PL"/>
        </w:rPr>
      </w:pPr>
      <w:r w:rsidRPr="000A7A77">
        <w:rPr>
          <w:rFonts w:ascii="Arial" w:eastAsia="Times New Roman" w:hAnsi="Arial" w:cs="Arial"/>
          <w:lang w:eastAsia="pl-PL"/>
        </w:rPr>
        <w:t>nie zalegają z wypłacaniem w terminie wynagrodzeń pracownikom oraz z opłacaniem                 w terminie składek i innych danin publicznych oraz nie posiadają nieuregulowanych         w terminie zobowiązań cywilnoprawnych,</w:t>
      </w:r>
    </w:p>
    <w:p w:rsidR="000A7A77" w:rsidRPr="000A7A77" w:rsidRDefault="000A7A77" w:rsidP="00725C19">
      <w:pPr>
        <w:numPr>
          <w:ilvl w:val="0"/>
          <w:numId w:val="2"/>
        </w:numPr>
        <w:tabs>
          <w:tab w:val="num" w:pos="284"/>
        </w:tabs>
        <w:spacing w:after="0" w:line="240" w:lineRule="auto"/>
        <w:ind w:left="284" w:hanging="284"/>
        <w:jc w:val="both"/>
        <w:rPr>
          <w:rFonts w:ascii="Arial" w:eastAsia="Times New Roman" w:hAnsi="Arial" w:cs="Arial"/>
          <w:lang w:eastAsia="pl-PL"/>
        </w:rPr>
      </w:pPr>
      <w:r w:rsidRPr="000A7A77">
        <w:rPr>
          <w:rFonts w:ascii="Arial" w:eastAsia="Times New Roman" w:hAnsi="Arial" w:cs="Arial"/>
          <w:lang w:eastAsia="pl-PL"/>
        </w:rPr>
        <w:t xml:space="preserve">w okresie </w:t>
      </w:r>
      <w:r w:rsidRPr="000A7A77">
        <w:rPr>
          <w:rFonts w:ascii="Arial" w:eastAsia="Times New Roman" w:hAnsi="Arial" w:cs="Arial"/>
          <w:color w:val="000000"/>
          <w:lang w:eastAsia="pl-PL"/>
        </w:rPr>
        <w:t>6 miesięcy poprzedzających złożenie wniosku nie rozwiązały stosunku pracy                  z pracownikiem za wypowiedzeniem dokonanym przez podmiot</w:t>
      </w:r>
      <w:r w:rsidRPr="000A7A77">
        <w:rPr>
          <w:rFonts w:ascii="Arial" w:eastAsia="Times New Roman" w:hAnsi="Arial" w:cs="Arial"/>
          <w:lang w:eastAsia="pl-PL"/>
        </w:rPr>
        <w:t>, producenta rolnego, niepubliczne przedszkole lub niepubliczną szkołę, lub nie zmniejszyły wymiaru czasu pracy pracownika i nie rozwiązały stosunku pracy z pracownikiem w drodze wypowiedzenia na mocy porozumienia stron z przyczyn niedotyczących pracowników.</w:t>
      </w:r>
    </w:p>
    <w:p w:rsidR="000A7A77" w:rsidRPr="000A7A77" w:rsidRDefault="000A7A77" w:rsidP="00725C19">
      <w:pPr>
        <w:spacing w:after="0" w:line="240" w:lineRule="auto"/>
        <w:jc w:val="both"/>
        <w:rPr>
          <w:rFonts w:ascii="Arial" w:eastAsia="Times New Roman" w:hAnsi="Arial" w:cs="Arial"/>
          <w:lang w:eastAsia="pl-PL"/>
        </w:rPr>
      </w:pPr>
      <w:r w:rsidRPr="000A7A77">
        <w:rPr>
          <w:rFonts w:ascii="Arial" w:eastAsia="Times New Roman" w:hAnsi="Arial" w:cs="Arial"/>
          <w:lang w:eastAsia="pl-PL"/>
        </w:rPr>
        <w:t>Producent rolny musi zatrudniać minimum jednego pracownika w okresie 6 miesięcy                 przed dniem złożenia wniosku.</w:t>
      </w:r>
    </w:p>
    <w:p w:rsidR="000A7A77" w:rsidRPr="000A7A77" w:rsidRDefault="000A7A77" w:rsidP="000A7A77">
      <w:pPr>
        <w:spacing w:after="0" w:line="240" w:lineRule="auto"/>
        <w:jc w:val="both"/>
        <w:rPr>
          <w:rFonts w:ascii="Arial" w:eastAsia="Times New Roman" w:hAnsi="Arial" w:cs="Arial"/>
          <w:b/>
          <w:lang w:eastAsia="pl-PL"/>
        </w:rPr>
      </w:pPr>
    </w:p>
    <w:p w:rsidR="009C3018" w:rsidRPr="000A7A77" w:rsidRDefault="009C3018" w:rsidP="009C3018">
      <w:pPr>
        <w:spacing w:after="0" w:line="240" w:lineRule="auto"/>
        <w:jc w:val="both"/>
        <w:rPr>
          <w:rFonts w:ascii="Arial" w:eastAsia="Times New Roman" w:hAnsi="Arial" w:cs="Arial"/>
          <w:b/>
          <w:lang w:eastAsia="pl-PL"/>
        </w:rPr>
      </w:pPr>
      <w:r w:rsidRPr="000A7A77">
        <w:rPr>
          <w:rFonts w:ascii="Arial" w:eastAsia="Times New Roman" w:hAnsi="Arial" w:cs="Arial"/>
          <w:b/>
          <w:lang w:eastAsia="pl-PL"/>
        </w:rPr>
        <w:t>Wkład własny (finansowy) podmiotu musi stanowić co najmniej 10% wnioskowanej refu</w:t>
      </w:r>
      <w:r w:rsidR="00BC7CBB">
        <w:rPr>
          <w:rFonts w:ascii="Arial" w:eastAsia="Times New Roman" w:hAnsi="Arial" w:cs="Arial"/>
          <w:b/>
          <w:lang w:eastAsia="pl-PL"/>
        </w:rPr>
        <w:t>ndacji wynoszącej maksymalnie 17</w:t>
      </w:r>
      <w:r>
        <w:rPr>
          <w:rFonts w:ascii="Arial" w:eastAsia="Times New Roman" w:hAnsi="Arial" w:cs="Arial"/>
          <w:b/>
          <w:lang w:eastAsia="pl-PL"/>
        </w:rPr>
        <w:t>.</w:t>
      </w:r>
      <w:r w:rsidR="00BC7CBB">
        <w:rPr>
          <w:rFonts w:ascii="Arial" w:eastAsia="Times New Roman" w:hAnsi="Arial" w:cs="Arial"/>
          <w:b/>
          <w:lang w:eastAsia="pl-PL"/>
        </w:rPr>
        <w:t>0</w:t>
      </w:r>
      <w:r w:rsidRPr="000A7A77">
        <w:rPr>
          <w:rFonts w:ascii="Arial" w:eastAsia="Times New Roman" w:hAnsi="Arial" w:cs="Arial"/>
          <w:b/>
          <w:lang w:eastAsia="pl-PL"/>
        </w:rPr>
        <w:t xml:space="preserve">00,00 zł </w:t>
      </w:r>
      <w:r w:rsidR="00603C62">
        <w:rPr>
          <w:rFonts w:ascii="Arial" w:eastAsia="Times New Roman" w:hAnsi="Arial" w:cs="Arial"/>
          <w:b/>
          <w:lang w:eastAsia="pl-PL"/>
        </w:rPr>
        <w:t xml:space="preserve">brutto </w:t>
      </w:r>
      <w:r w:rsidRPr="000A7A77">
        <w:rPr>
          <w:rFonts w:ascii="Arial" w:eastAsia="Times New Roman" w:hAnsi="Arial" w:cs="Arial"/>
          <w:b/>
          <w:lang w:eastAsia="pl-PL"/>
        </w:rPr>
        <w:t>na jedno stanowisko.</w:t>
      </w:r>
    </w:p>
    <w:p w:rsidR="00725C19" w:rsidRDefault="00725C19" w:rsidP="000A7A77">
      <w:pPr>
        <w:spacing w:after="0" w:line="240" w:lineRule="auto"/>
        <w:jc w:val="both"/>
        <w:rPr>
          <w:rFonts w:ascii="Arial" w:eastAsia="Times New Roman" w:hAnsi="Arial" w:cs="Arial"/>
          <w:b/>
          <w:lang w:eastAsia="pl-PL"/>
        </w:rPr>
      </w:pPr>
    </w:p>
    <w:p w:rsidR="009C3018" w:rsidRDefault="009C3018" w:rsidP="009C3018">
      <w:pPr>
        <w:spacing w:after="0" w:line="240" w:lineRule="auto"/>
        <w:jc w:val="both"/>
        <w:rPr>
          <w:rFonts w:ascii="Arial" w:eastAsia="Times New Roman" w:hAnsi="Arial" w:cs="Arial"/>
          <w:lang w:eastAsia="pl-PL"/>
        </w:rPr>
      </w:pPr>
      <w:r w:rsidRPr="000A7A77">
        <w:rPr>
          <w:rFonts w:ascii="Arial" w:eastAsia="Times New Roman" w:hAnsi="Arial" w:cs="Arial"/>
          <w:b/>
          <w:lang w:eastAsia="pl-PL"/>
        </w:rPr>
        <w:t>Termin skł</w:t>
      </w:r>
      <w:r>
        <w:rPr>
          <w:rFonts w:ascii="Arial" w:eastAsia="Times New Roman" w:hAnsi="Arial" w:cs="Arial"/>
          <w:b/>
          <w:lang w:eastAsia="pl-PL"/>
        </w:rPr>
        <w:t xml:space="preserve">adania wniosków </w:t>
      </w:r>
      <w:r w:rsidR="002A010E" w:rsidRPr="009145D5">
        <w:rPr>
          <w:rFonts w:ascii="Arial" w:hAnsi="Arial" w:cs="Arial"/>
          <w:b/>
        </w:rPr>
        <w:t xml:space="preserve">upływa </w:t>
      </w:r>
      <w:r w:rsidR="00BC7CBB">
        <w:rPr>
          <w:rFonts w:ascii="Arial" w:hAnsi="Arial" w:cs="Arial"/>
          <w:b/>
        </w:rPr>
        <w:t>29 stycznia 2021</w:t>
      </w:r>
      <w:r w:rsidR="002A010E" w:rsidRPr="009145D5">
        <w:rPr>
          <w:rFonts w:ascii="Arial" w:hAnsi="Arial" w:cs="Arial"/>
          <w:b/>
        </w:rPr>
        <w:t xml:space="preserve"> r. </w:t>
      </w:r>
      <w:r w:rsidRPr="000A7A77">
        <w:rPr>
          <w:rFonts w:ascii="Arial" w:eastAsia="Times New Roman" w:hAnsi="Arial" w:cs="Arial"/>
          <w:lang w:eastAsia="pl-PL"/>
        </w:rPr>
        <w:t>Wnioski złożone po terminie, niekompletnie wypełnione lub bez wymaganych załączników nie będą rozpatrywane.</w:t>
      </w:r>
    </w:p>
    <w:p w:rsidR="00725C19" w:rsidRDefault="00725C19" w:rsidP="000A7A77">
      <w:pPr>
        <w:spacing w:after="0" w:line="240" w:lineRule="auto"/>
        <w:rPr>
          <w:rFonts w:ascii="Arial" w:eastAsia="Times New Roman" w:hAnsi="Arial" w:cs="Arial"/>
          <w:b/>
          <w:lang w:eastAsia="pl-PL"/>
        </w:rPr>
      </w:pPr>
    </w:p>
    <w:p w:rsidR="000A7A77" w:rsidRPr="000A7A77" w:rsidRDefault="000A7A77" w:rsidP="000A7A77">
      <w:pPr>
        <w:spacing w:after="0" w:line="240" w:lineRule="auto"/>
        <w:rPr>
          <w:rFonts w:ascii="Arial" w:eastAsia="Times New Roman" w:hAnsi="Arial" w:cs="Arial"/>
          <w:b/>
          <w:lang w:eastAsia="pl-PL"/>
        </w:rPr>
      </w:pPr>
      <w:r w:rsidRPr="000A7A77">
        <w:rPr>
          <w:rFonts w:ascii="Arial" w:eastAsia="Times New Roman" w:hAnsi="Arial" w:cs="Arial"/>
          <w:b/>
          <w:lang w:eastAsia="pl-PL"/>
        </w:rPr>
        <w:t>SZCZEGÓŁOWE INFORMACJE, ODBIÓR I SKŁADANIE WNIOSKÓW:</w:t>
      </w: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 xml:space="preserve">Powiatowy Urząd Pracy w Nakle nad Notecią, </w:t>
      </w: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 xml:space="preserve">ul. gen. H. Dąbrowskiego 46, p. 312, </w:t>
      </w:r>
      <w:r w:rsidR="00BC7CBB">
        <w:rPr>
          <w:rFonts w:ascii="Arial" w:eastAsia="Times New Roman" w:hAnsi="Arial" w:cs="Arial"/>
          <w:lang w:eastAsia="pl-PL"/>
        </w:rPr>
        <w:t>tel. 52 386 76 19,  52 386 76 26</w:t>
      </w:r>
    </w:p>
    <w:p w:rsidR="005B6862" w:rsidRDefault="005B6862" w:rsidP="000A7A77">
      <w:pPr>
        <w:spacing w:after="0" w:line="240" w:lineRule="auto"/>
        <w:rPr>
          <w:rFonts w:ascii="Arial" w:eastAsia="Times New Roman" w:hAnsi="Arial" w:cs="Arial"/>
          <w:lang w:eastAsia="pl-PL"/>
        </w:rPr>
      </w:pP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Powiatowy Urząd Pracy w Nakle nad Notecią Filia w Szubinie</w:t>
      </w:r>
    </w:p>
    <w:p w:rsidR="006405D9" w:rsidRPr="00A2281D" w:rsidRDefault="00BC7CBB" w:rsidP="00A2281D">
      <w:pPr>
        <w:spacing w:after="0" w:line="240" w:lineRule="auto"/>
        <w:rPr>
          <w:rFonts w:ascii="Arial" w:eastAsia="Times New Roman" w:hAnsi="Arial" w:cs="Arial"/>
          <w:lang w:eastAsia="pl-PL"/>
        </w:rPr>
      </w:pPr>
      <w:r>
        <w:rPr>
          <w:rFonts w:ascii="Arial" w:eastAsia="Times New Roman" w:hAnsi="Arial" w:cs="Arial"/>
          <w:lang w:eastAsia="pl-PL"/>
        </w:rPr>
        <w:t>ul. Sportowa 7, tel.</w:t>
      </w:r>
      <w:r w:rsidR="000A7A77" w:rsidRPr="000A7A77">
        <w:rPr>
          <w:rFonts w:ascii="Arial" w:eastAsia="Times New Roman" w:hAnsi="Arial" w:cs="Arial"/>
          <w:lang w:eastAsia="pl-PL"/>
        </w:rPr>
        <w:t xml:space="preserve"> 52 391 13 10</w:t>
      </w:r>
    </w:p>
    <w:sectPr w:rsidR="006405D9" w:rsidRPr="00A2281D" w:rsidSect="005B6862">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C79"/>
    <w:multiLevelType w:val="hybridMultilevel"/>
    <w:tmpl w:val="B96A9DB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5E6E64"/>
    <w:multiLevelType w:val="hybridMultilevel"/>
    <w:tmpl w:val="7CC6238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E230A8C"/>
    <w:multiLevelType w:val="hybridMultilevel"/>
    <w:tmpl w:val="BFDC0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77"/>
    <w:rsid w:val="000A7A77"/>
    <w:rsid w:val="001524DD"/>
    <w:rsid w:val="001773D3"/>
    <w:rsid w:val="002A010E"/>
    <w:rsid w:val="002A2DB2"/>
    <w:rsid w:val="003C6EC3"/>
    <w:rsid w:val="005B6862"/>
    <w:rsid w:val="006028DC"/>
    <w:rsid w:val="00603C62"/>
    <w:rsid w:val="006405D9"/>
    <w:rsid w:val="00715289"/>
    <w:rsid w:val="00725C19"/>
    <w:rsid w:val="007661BA"/>
    <w:rsid w:val="007D296A"/>
    <w:rsid w:val="00802862"/>
    <w:rsid w:val="008B017C"/>
    <w:rsid w:val="009C3018"/>
    <w:rsid w:val="00A2281D"/>
    <w:rsid w:val="00AF7803"/>
    <w:rsid w:val="00BC7CBB"/>
    <w:rsid w:val="00DB090E"/>
    <w:rsid w:val="00F81043"/>
    <w:rsid w:val="00FA4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1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1BA"/>
    <w:pPr>
      <w:ind w:left="720"/>
      <w:contextualSpacing/>
    </w:pPr>
  </w:style>
  <w:style w:type="paragraph" w:styleId="Tekstdymka">
    <w:name w:val="Balloon Text"/>
    <w:basedOn w:val="Normalny"/>
    <w:link w:val="TekstdymkaZnak"/>
    <w:uiPriority w:val="99"/>
    <w:semiHidden/>
    <w:unhideWhenUsed/>
    <w:rsid w:val="000A7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A77"/>
    <w:rPr>
      <w:rFonts w:ascii="Tahoma" w:hAnsi="Tahoma" w:cs="Tahoma"/>
      <w:sz w:val="16"/>
      <w:szCs w:val="16"/>
    </w:rPr>
  </w:style>
  <w:style w:type="paragraph" w:styleId="Tekstpodstawowy">
    <w:name w:val="Body Text"/>
    <w:basedOn w:val="Normalny"/>
    <w:link w:val="TekstpodstawowyZnak"/>
    <w:uiPriority w:val="99"/>
    <w:rsid w:val="0080286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802862"/>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1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1BA"/>
    <w:pPr>
      <w:ind w:left="720"/>
      <w:contextualSpacing/>
    </w:pPr>
  </w:style>
  <w:style w:type="paragraph" w:styleId="Tekstdymka">
    <w:name w:val="Balloon Text"/>
    <w:basedOn w:val="Normalny"/>
    <w:link w:val="TekstdymkaZnak"/>
    <w:uiPriority w:val="99"/>
    <w:semiHidden/>
    <w:unhideWhenUsed/>
    <w:rsid w:val="000A7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A77"/>
    <w:rPr>
      <w:rFonts w:ascii="Tahoma" w:hAnsi="Tahoma" w:cs="Tahoma"/>
      <w:sz w:val="16"/>
      <w:szCs w:val="16"/>
    </w:rPr>
  </w:style>
  <w:style w:type="paragraph" w:styleId="Tekstpodstawowy">
    <w:name w:val="Body Text"/>
    <w:basedOn w:val="Normalny"/>
    <w:link w:val="TekstpodstawowyZnak"/>
    <w:uiPriority w:val="99"/>
    <w:rsid w:val="0080286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80286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Przemysław Ulatowski</cp:lastModifiedBy>
  <cp:revision>4</cp:revision>
  <cp:lastPrinted>2021-01-14T07:27:00Z</cp:lastPrinted>
  <dcterms:created xsi:type="dcterms:W3CDTF">2021-01-13T10:08:00Z</dcterms:created>
  <dcterms:modified xsi:type="dcterms:W3CDTF">2021-01-14T08:18:00Z</dcterms:modified>
</cp:coreProperties>
</file>